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F72A" w14:textId="56AA6C5B" w:rsidR="00B76C51" w:rsidRPr="00B76C51" w:rsidRDefault="00B76C51" w:rsidP="00B76C51">
      <w:pPr>
        <w:rPr>
          <w:rFonts w:ascii="Aptos" w:hAnsi="Aptos" w:cs="Aptos"/>
          <w:b/>
          <w:bCs/>
          <w:kern w:val="0"/>
          <w:sz w:val="32"/>
          <w:szCs w:val="32"/>
        </w:rPr>
      </w:pPr>
      <w:r w:rsidRPr="00B76C51">
        <w:rPr>
          <w:rFonts w:ascii="Aptos" w:hAnsi="Aptos" w:cs="Aptos"/>
          <w:b/>
          <w:bCs/>
          <w:kern w:val="0"/>
          <w:sz w:val="32"/>
          <w:szCs w:val="32"/>
        </w:rPr>
        <w:t>Wie kann ich mein Kind für die Krippe oder den Kindergarten vormerken lassen?</w:t>
      </w:r>
    </w:p>
    <w:p w14:paraId="28F42D7C" w14:textId="77777777" w:rsidR="00B76C51" w:rsidRPr="00B76C51" w:rsidRDefault="00B76C51" w:rsidP="00B76C51">
      <w:pPr>
        <w:rPr>
          <w:rFonts w:ascii="Aptos" w:hAnsi="Aptos" w:cs="Aptos"/>
          <w:kern w:val="0"/>
          <w:sz w:val="32"/>
          <w:szCs w:val="32"/>
        </w:rPr>
      </w:pPr>
    </w:p>
    <w:p w14:paraId="245BCF78" w14:textId="77777777" w:rsidR="00B76C51" w:rsidRDefault="00B76C51" w:rsidP="00B76C51">
      <w:pPr>
        <w:rPr>
          <w:rFonts w:ascii="Aptos" w:hAnsi="Aptos" w:cs="Aptos"/>
          <w:kern w:val="0"/>
          <w:sz w:val="32"/>
          <w:szCs w:val="32"/>
        </w:rPr>
      </w:pPr>
      <w:r w:rsidRPr="00B76C51">
        <w:rPr>
          <w:rFonts w:ascii="Aptos" w:hAnsi="Aptos" w:cs="Aptos"/>
          <w:kern w:val="0"/>
          <w:sz w:val="32"/>
          <w:szCs w:val="32"/>
        </w:rPr>
        <w:t>Das Land Steiermark hat gesetzlich festgelegt, dass ab dem Kindergartenjahr 2025/2026 Vormerkungen in Kinderkrippen und Kindergärten AUSSCHLIESSLICH über das Kinderportal (</w:t>
      </w:r>
      <w:hyperlink r:id="rId4" w:history="1">
        <w:r w:rsidRPr="00B76C51">
          <w:rPr>
            <w:rStyle w:val="Hyperlink"/>
            <w:rFonts w:ascii="Aptos" w:hAnsi="Aptos" w:cs="Aptos"/>
            <w:color w:val="auto"/>
            <w:kern w:val="0"/>
            <w:sz w:val="32"/>
            <w:szCs w:val="32"/>
          </w:rPr>
          <w:t>kinderportal@stmk.gv.at</w:t>
        </w:r>
      </w:hyperlink>
      <w:r w:rsidRPr="00B76C51">
        <w:rPr>
          <w:rFonts w:ascii="Aptos" w:hAnsi="Aptos" w:cs="Aptos"/>
          <w:kern w:val="0"/>
          <w:sz w:val="32"/>
          <w:szCs w:val="32"/>
        </w:rPr>
        <w:t xml:space="preserve">) erfolgen dürfen. </w:t>
      </w:r>
    </w:p>
    <w:p w14:paraId="49EF0900" w14:textId="77777777" w:rsidR="00B76C51" w:rsidRDefault="00B76C51" w:rsidP="00B76C51">
      <w:pPr>
        <w:rPr>
          <w:rFonts w:ascii="Aptos" w:hAnsi="Aptos" w:cs="Aptos"/>
          <w:kern w:val="0"/>
          <w:sz w:val="32"/>
          <w:szCs w:val="32"/>
        </w:rPr>
      </w:pPr>
      <w:r w:rsidRPr="00B76C51">
        <w:rPr>
          <w:rFonts w:ascii="Aptos" w:hAnsi="Aptos" w:cs="Aptos"/>
          <w:kern w:val="0"/>
          <w:sz w:val="32"/>
          <w:szCs w:val="32"/>
        </w:rPr>
        <w:t xml:space="preserve">Dazu wird es im Jänner 2025 einen Vormerkungszeitraum geben, an dem die Eltern ihre Kinder registrieren und in Kinderbetreuungseinrichtungen für das Kindergartenjahr 2025/2026 vormerken lassen können. </w:t>
      </w:r>
    </w:p>
    <w:p w14:paraId="700AD25D" w14:textId="7132EE5B" w:rsidR="00B76C51" w:rsidRPr="00B76C51" w:rsidRDefault="00B76C51" w:rsidP="00B76C51">
      <w:pPr>
        <w:rPr>
          <w:rFonts w:ascii="Aptos" w:hAnsi="Aptos" w:cs="Aptos"/>
          <w:kern w:val="0"/>
          <w:sz w:val="32"/>
          <w:szCs w:val="32"/>
        </w:rPr>
      </w:pPr>
      <w:r w:rsidRPr="00B76C51">
        <w:rPr>
          <w:rFonts w:ascii="Aptos" w:hAnsi="Aptos" w:cs="Aptos"/>
          <w:kern w:val="0"/>
          <w:sz w:val="32"/>
          <w:szCs w:val="32"/>
        </w:rPr>
        <w:t>Nach Ende des Zeitraumes werden die Plätze von den Kinderbetreuungseinrichtungen nach den gesetzlichen Richtlinien vergeben.</w:t>
      </w:r>
    </w:p>
    <w:p w14:paraId="1688D6F3" w14:textId="77777777" w:rsidR="00B76C51" w:rsidRDefault="00B76C51" w:rsidP="00B76C51">
      <w:pPr>
        <w:rPr>
          <w:rFonts w:ascii="Aptos" w:hAnsi="Aptos" w:cs="Aptos"/>
          <w:b/>
          <w:bCs/>
          <w:kern w:val="0"/>
          <w:sz w:val="32"/>
          <w:szCs w:val="32"/>
        </w:rPr>
      </w:pPr>
    </w:p>
    <w:p w14:paraId="6F50347D" w14:textId="77777777" w:rsidR="00B76C51" w:rsidRDefault="00B76C51" w:rsidP="00B76C51">
      <w:pPr>
        <w:rPr>
          <w:rFonts w:ascii="Aptos" w:hAnsi="Aptos" w:cs="Aptos"/>
          <w:b/>
          <w:bCs/>
          <w:kern w:val="0"/>
          <w:sz w:val="32"/>
          <w:szCs w:val="32"/>
        </w:rPr>
      </w:pPr>
      <w:r w:rsidRPr="00B76C51">
        <w:rPr>
          <w:rFonts w:ascii="Aptos" w:hAnsi="Aptos" w:cs="Aptos"/>
          <w:b/>
          <w:bCs/>
          <w:kern w:val="0"/>
          <w:sz w:val="32"/>
          <w:szCs w:val="32"/>
        </w:rPr>
        <w:t xml:space="preserve">Es gibt keine Vormerkungen mehr über Jahre im Vorhinein, sondern es gibt </w:t>
      </w:r>
      <w:r w:rsidRPr="00B76C51">
        <w:rPr>
          <w:rFonts w:ascii="Aptos" w:hAnsi="Aptos" w:cs="Aptos"/>
          <w:b/>
          <w:bCs/>
          <w:kern w:val="0"/>
          <w:sz w:val="32"/>
          <w:szCs w:val="32"/>
          <w:u w:val="single"/>
        </w:rPr>
        <w:t>ab dem Kindergartenjahr 2025/2026</w:t>
      </w:r>
      <w:r w:rsidRPr="00B76C51">
        <w:rPr>
          <w:rFonts w:ascii="Aptos" w:hAnsi="Aptos" w:cs="Aptos"/>
          <w:b/>
          <w:bCs/>
          <w:kern w:val="0"/>
          <w:sz w:val="32"/>
          <w:szCs w:val="32"/>
        </w:rPr>
        <w:t xml:space="preserve"> jedes Jahr im Jänner den Vormerkungszeitraum für das nächste Kindergartenjahr, welches im September beginnt! </w:t>
      </w:r>
    </w:p>
    <w:p w14:paraId="6A3521DC" w14:textId="1FED57DB" w:rsidR="00B76C51" w:rsidRDefault="00B76C51" w:rsidP="00B76C51">
      <w:pPr>
        <w:rPr>
          <w:rFonts w:ascii="Aptos" w:hAnsi="Aptos" w:cs="Aptos"/>
          <w:b/>
          <w:bCs/>
          <w:kern w:val="0"/>
          <w:sz w:val="32"/>
          <w:szCs w:val="32"/>
        </w:rPr>
      </w:pPr>
      <w:r w:rsidRPr="00B76C51">
        <w:rPr>
          <w:rFonts w:ascii="Aptos" w:hAnsi="Aptos" w:cs="Aptos"/>
          <w:b/>
          <w:bCs/>
          <w:kern w:val="0"/>
          <w:sz w:val="32"/>
          <w:szCs w:val="32"/>
        </w:rPr>
        <w:t xml:space="preserve">Sollten Sie im </w:t>
      </w:r>
      <w:r w:rsidRPr="00B76C51">
        <w:rPr>
          <w:rFonts w:ascii="Aptos" w:hAnsi="Aptos" w:cs="Aptos"/>
          <w:b/>
          <w:bCs/>
          <w:kern w:val="0"/>
          <w:sz w:val="32"/>
          <w:szCs w:val="32"/>
          <w:u w:val="single"/>
        </w:rPr>
        <w:t>laufenden Kindergartenjahr</w:t>
      </w:r>
      <w:r w:rsidRPr="00B76C51">
        <w:rPr>
          <w:rFonts w:ascii="Aptos" w:hAnsi="Aptos" w:cs="Aptos"/>
          <w:b/>
          <w:bCs/>
          <w:kern w:val="0"/>
          <w:sz w:val="32"/>
          <w:szCs w:val="32"/>
        </w:rPr>
        <w:t xml:space="preserve"> einen Platz benötigen, gibt es die Möglichkeit der </w:t>
      </w:r>
      <w:r w:rsidRPr="00B76C51">
        <w:rPr>
          <w:rFonts w:ascii="Aptos" w:hAnsi="Aptos" w:cs="Aptos"/>
          <w:b/>
          <w:bCs/>
          <w:kern w:val="0"/>
          <w:sz w:val="32"/>
          <w:szCs w:val="32"/>
          <w:u w:val="single"/>
        </w:rPr>
        <w:t>sofortigen</w:t>
      </w:r>
      <w:r w:rsidRPr="00B76C51">
        <w:rPr>
          <w:rFonts w:ascii="Aptos" w:hAnsi="Aptos" w:cs="Aptos"/>
          <w:b/>
          <w:bCs/>
          <w:kern w:val="0"/>
          <w:sz w:val="32"/>
          <w:szCs w:val="32"/>
        </w:rPr>
        <w:t xml:space="preserve"> Vormerkung.</w:t>
      </w:r>
    </w:p>
    <w:p w14:paraId="29D9B479" w14:textId="77777777" w:rsidR="00B76C51" w:rsidRPr="00B76C51" w:rsidRDefault="00B76C51" w:rsidP="00B76C51">
      <w:pPr>
        <w:rPr>
          <w:rFonts w:ascii="Aptos" w:hAnsi="Aptos" w:cs="Aptos"/>
          <w:b/>
          <w:bCs/>
          <w:kern w:val="0"/>
          <w:sz w:val="32"/>
          <w:szCs w:val="32"/>
        </w:rPr>
      </w:pPr>
    </w:p>
    <w:p w14:paraId="1360DA4E" w14:textId="77777777" w:rsidR="00B76C51" w:rsidRPr="00B76C51" w:rsidRDefault="00B76C51" w:rsidP="00B76C51">
      <w:pPr>
        <w:rPr>
          <w:rFonts w:ascii="Aptos" w:hAnsi="Aptos" w:cs="Aptos"/>
          <w:kern w:val="0"/>
          <w:sz w:val="32"/>
          <w:szCs w:val="32"/>
        </w:rPr>
      </w:pPr>
      <w:r w:rsidRPr="00B76C51">
        <w:rPr>
          <w:rFonts w:ascii="Aptos" w:hAnsi="Aptos" w:cs="Aptos"/>
          <w:kern w:val="0"/>
          <w:sz w:val="32"/>
          <w:szCs w:val="32"/>
        </w:rPr>
        <w:t xml:space="preserve">Wir müssen die gesetzlichen Vorgaben </w:t>
      </w:r>
      <w:proofErr w:type="gramStart"/>
      <w:r w:rsidRPr="00B76C51">
        <w:rPr>
          <w:rFonts w:ascii="Aptos" w:hAnsi="Aptos" w:cs="Aptos"/>
          <w:kern w:val="0"/>
          <w:sz w:val="32"/>
          <w:szCs w:val="32"/>
        </w:rPr>
        <w:t>vom Land</w:t>
      </w:r>
      <w:proofErr w:type="gramEnd"/>
      <w:r w:rsidRPr="00B76C51">
        <w:rPr>
          <w:rFonts w:ascii="Aptos" w:hAnsi="Aptos" w:cs="Aptos"/>
          <w:kern w:val="0"/>
          <w:sz w:val="32"/>
          <w:szCs w:val="32"/>
        </w:rPr>
        <w:t xml:space="preserve"> Steiermark umsetzen und ersuchen Sie, liebe Eltern, die Vormerkungen wie beschrieben vorzunehmen. Sollten Sie noch Fragen haben, steht Ihnen unsere Mitarbeiterin Frau Schmid Martina gerne zur Verfügung (Tel: 03687/22508-414 oder </w:t>
      </w:r>
      <w:hyperlink r:id="rId5" w:history="1">
        <w:r w:rsidRPr="00B76C51">
          <w:rPr>
            <w:rStyle w:val="Hyperlink"/>
            <w:rFonts w:ascii="Aptos" w:hAnsi="Aptos" w:cs="Aptos"/>
            <w:color w:val="auto"/>
            <w:kern w:val="0"/>
            <w:sz w:val="32"/>
            <w:szCs w:val="32"/>
          </w:rPr>
          <w:t>martin.schmid@schladming.at</w:t>
        </w:r>
      </w:hyperlink>
      <w:r w:rsidRPr="00B76C51">
        <w:rPr>
          <w:rFonts w:ascii="Aptos" w:hAnsi="Aptos" w:cs="Aptos"/>
          <w:kern w:val="0"/>
          <w:sz w:val="32"/>
          <w:szCs w:val="32"/>
        </w:rPr>
        <w:t>).</w:t>
      </w:r>
    </w:p>
    <w:p w14:paraId="6B0A217B" w14:textId="77777777" w:rsidR="00EA4AE6" w:rsidRDefault="00EA4AE6"/>
    <w:sectPr w:rsidR="00EA4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51"/>
    <w:rsid w:val="007F5E66"/>
    <w:rsid w:val="00B76C51"/>
    <w:rsid w:val="00EA4AE6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A09"/>
  <w15:chartTrackingRefBased/>
  <w15:docId w15:val="{5E24FDD6-3CBA-46C1-9852-462A4EF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C5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76C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6C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6C5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6C5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6C5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6C51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6C51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6C51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6C51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6C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6C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6C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6C5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6C5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6C5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6C5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6C5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6C5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76C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6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6C5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C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76C51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C5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76C51"/>
    <w:pPr>
      <w:spacing w:after="160" w:line="259" w:lineRule="auto"/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76C5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6C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6C5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76C5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B76C5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schmid@schladming.at" TargetMode="External"/><Relationship Id="rId4" Type="http://schemas.openxmlformats.org/officeDocument/2006/relationships/hyperlink" Target="mailto:kinderportal@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Schmid</dc:creator>
  <cp:keywords/>
  <dc:description/>
  <cp:lastModifiedBy>Martina Schmid</cp:lastModifiedBy>
  <cp:revision>1</cp:revision>
  <dcterms:created xsi:type="dcterms:W3CDTF">2024-06-14T05:45:00Z</dcterms:created>
  <dcterms:modified xsi:type="dcterms:W3CDTF">2024-06-14T05:47:00Z</dcterms:modified>
</cp:coreProperties>
</file>